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4F" w:rsidRDefault="0011174F" w:rsidP="0011174F">
      <w:pPr>
        <w:pStyle w:val="2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Комсомольская</w:t>
      </w:r>
      <w:proofErr w:type="gramEnd"/>
      <w:r>
        <w:rPr>
          <w:color w:val="000000"/>
        </w:rPr>
        <w:t xml:space="preserve"> правда, 05.12.2012, Новый закон «Об образовании»: Придется ли нам с 1 января платить за школы и детсады?</w:t>
      </w:r>
    </w:p>
    <w:p w:rsidR="0011174F" w:rsidRDefault="0011174F" w:rsidP="0011174F">
      <w:pPr>
        <w:shd w:val="clear" w:color="auto" w:fill="FFFFFF"/>
        <w:spacing w:line="27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b-share-form-buttonb-share-form-buttonshare"/>
          <w:color w:val="000000"/>
          <w:sz w:val="15"/>
          <w:szCs w:val="15"/>
        </w:rPr>
        <w:t>Поделиться</w:t>
      </w:r>
      <w:proofErr w:type="gramEnd"/>
      <w:r>
        <w:rPr>
          <w:rStyle w:val="b-share-form-buttonb-share-form-buttonshare"/>
          <w:color w:val="000000"/>
          <w:sz w:val="15"/>
          <w:szCs w:val="15"/>
        </w:rPr>
        <w:t>…</w:t>
      </w:r>
      <w:hyperlink r:id="rId5" w:tgtFrame="_blank" w:tooltip="Я.ру" w:history="1"/>
      <w:hyperlink r:id="rId6" w:tgtFrame="_blank" w:tooltip="ВКонтакте" w:history="1"/>
      <w:hyperlink r:id="rId7" w:tgtFrame="_blank" w:tooltip="Facebook" w:history="1"/>
      <w:hyperlink r:id="rId8" w:tgtFrame="_blank" w:tooltip="Twitter" w:history="1"/>
      <w:hyperlink r:id="rId9" w:tgtFrame="_blank" w:tooltip="Одноклассники" w:history="1"/>
      <w:hyperlink r:id="rId10" w:tgtFrame="_blank" w:tooltip="Мой Мир" w:history="1"/>
      <w:hyperlink r:id="rId11" w:tgtFrame="_blank" w:tooltip="LiveJournal" w:history="1"/>
      <w:hyperlink r:id="rId12" w:tgtFrame="_blank" w:tooltip="Google Plus" w:history="1"/>
    </w:p>
    <w:p w:rsidR="0011174F" w:rsidRDefault="0011174F" w:rsidP="0011174F">
      <w:pPr>
        <w:shd w:val="clear" w:color="auto" w:fill="FFFFFF"/>
        <w:spacing w:line="27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Редактор отдела образования «КП» Александр </w:t>
      </w:r>
      <w:proofErr w:type="spellStart"/>
      <w:r>
        <w:rPr>
          <w:rFonts w:ascii="Verdana" w:hAnsi="Verdana"/>
          <w:color w:val="000000"/>
          <w:sz w:val="18"/>
          <w:szCs w:val="18"/>
        </w:rPr>
        <w:t>Милкус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расспросил статс-секретаря </w:t>
      </w:r>
      <w:proofErr w:type="spellStart"/>
      <w:r>
        <w:rPr>
          <w:rFonts w:ascii="Verdana" w:hAnsi="Verdana"/>
          <w:color w:val="000000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Наталью Третьяк о том, что на самом деле будет заложено в одном из самых обсуждаемых (и осуждаемых) документов нашего времени. </w:t>
      </w:r>
      <w:r>
        <w:rPr>
          <w:rFonts w:ascii="Verdana" w:hAnsi="Verdana"/>
          <w:color w:val="000000"/>
          <w:sz w:val="18"/>
          <w:szCs w:val="18"/>
        </w:rPr>
        <w:br/>
      </w:r>
      <w:bookmarkStart w:id="0" w:name="cut"/>
      <w:bookmarkEnd w:id="0"/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Наталья Владимировна, почему так долго проходит этот закон? Десятки других документов со свистом пролетели через Госдуму. Неужели так сложно закон «Об образовании» довести до ума?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У нас около 30 миллионов дошкольников, школьников, студентов. Еще почти 10 миллионов работают в системе образования и науки. В каждой семье кто-то либо учится, либо учит. Поэтому меня не удивляет, что законопроект обсуждался больше двух лет. Зато теперь мы можем сказать, что он написан самим обществом.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 xml:space="preserve">Про зарплаты и стипендии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Я бы не спешил считать закон народным. Вот профсоюзы учителей считают, что из документа исчезли гарантии сельским учителям по оплате ЖКХ и методической литературы..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Статья 114 законопроекта требует, чтобы социальные гарантии и учителей, и студентов были сохранены в том объеме, в котором они существуют сейчас. Они не могут быть уменьшены ни регионами, ни на федеральном уровне. </w:t>
      </w:r>
      <w:proofErr w:type="gramStart"/>
      <w:r>
        <w:rPr>
          <w:rFonts w:ascii="Verdana" w:hAnsi="Verdana"/>
          <w:color w:val="000000"/>
          <w:sz w:val="18"/>
          <w:szCs w:val="18"/>
        </w:rPr>
        <w:t>Более того, в отличие от действующего новый закон предусматривает механизмы реализации этих гарантий.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 еще закон наделяет органы управления регионов дополнительными полномочиями по установлению мер социальной поддержки работников и студентов. Этого раньше тоже не было.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Бесплатность образования законом гарантирована! Государство обеспечивает бесплатность и доступность дошкольного, общего и высшего образования. Впервые закреплена доступность среднего профобразования, которое прежде получали на конкурсной основе. Закон закрепляет возможность получения высшего образования бесплатно не только в государственных, но и в негосударственных учреждениях на бюджетных местах. Предусмотрена возможность получения субсидий негосударственными учреждениями на реализацию программ общего или дошкольного образования, на компенсации родителям.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Закон вводит понятие «сетевое взаимодействие». Теперь каждый ученик или студент может выбрать образовательные программы и учебные курсы не только в одной школе или вузе, но и в других учреждениях. Например, ребятам, которые занимаются серьезно спортом, могут зачесть эти результаты по предмету «физкультура» в школе и им не нужно будет посещать эти занятия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</w:rPr>
        <w:t>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закрепляется право органов студенческого самоуправления влиять на определение размера стипендии. При этом не ограничивается максимальный размер стипендии, но устанавливает ее минимум. Впервые норматив стипендиального обеспечения будут корректировать с учетом инфляции.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Так в законе заложена компенсация учителям за методическую литературу?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Будет увеличен должностной оклад учителя на размер компенсации. Эта норма распространяется и на доплаты за ученые звания и степени, которые сейчас выплачиваются отдельно, а по </w:t>
      </w:r>
      <w:proofErr w:type="gramStart"/>
      <w:r>
        <w:rPr>
          <w:rFonts w:ascii="Verdana" w:hAnsi="Verdana"/>
          <w:color w:val="000000"/>
          <w:sz w:val="18"/>
          <w:szCs w:val="18"/>
        </w:rPr>
        <w:t>сути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составляют часть должностного оклада.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А может, уровень зарплат учителей не должен быть жестко привязан к экономике региона? Может, им платить как военным, оклад которых не слишком зависит от региона, где они служат?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— В законе зафиксировано, что норматив финансирования образовательного учреждения должен предусматривать расходы на заработную плату при условии, что средний размер заработной платы педагогического работника не должен быть ниже установленного решениями президента и правительства. По указу президента уже в этом году средняя зарплата учителей будет доведена до уровня средней заработной платы по экономике региона.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Увязка в законе нормативов, установленных президентом и правительством, и подходов к формированию расходов на образование оправдана. С одной стороны, создаются финансовые гарантии обеспечения образования, с другой — достойного уровня оплаты труда педагогов. Про закрытие сельских школ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Давайте пройдем по пунктам, за которые критикуют законопроект. Теперь закрытие малокомплектных сельских школ будет происходить не после схода граждан, а по решению органов управления на местах?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В нынешнем варианте законопроекта реорганизация либо ликвидация любых образовательных учреждений, а не только сельских школ, возможна только после оценки последствий принятия такого решения. Эту оценку должны давать специальные комиссии, которые будут формироваться при участии родителей, учащихся, студентов и граждан.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Я уже вижу, как глава администрации составляет комиссию из преданных ему людей и школу закрывают в считанные дни.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Если граждане считают необходимым сохранить школу, они должны активно участвовать в такой комиссии.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 xml:space="preserve">Про лицеи и гимназии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Следующее: у нас теперь не останется гимназий и лицеев, все учебные заведения будут финансироваться как обычные школы. Подготовка одаренных детей, чем всегда славилось образование в Советском Союзе, будет потеряна.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Это один из мифов. Лицеи и гимназии сохранят свои наименования, при этом дополнительно получат возможность реализации программ дошкольного и дополнительного образования. Раньше, например, гимназия не могла преподавать программы </w:t>
      </w:r>
      <w:proofErr w:type="gramStart"/>
      <w:r>
        <w:rPr>
          <w:rFonts w:ascii="Verdana" w:hAnsi="Verdana"/>
          <w:color w:val="000000"/>
          <w:sz w:val="18"/>
          <w:szCs w:val="18"/>
        </w:rPr>
        <w:t>естественно-научного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цикла — они выходили за рамки вида, который был ей установлен. По этой же причине нельзя было вести программы для детей с проблемами здоровья. Теперь же в школе могут быть классы и с гимназическими программами, и с лицейскими, и для детей с отклонением в развитии, и спортивные классы.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Но прежде гимназии и лицеи получали доплаты из бюджета, потому что в них программы сложнее, чем в обычных школах.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Школы получают деньги в зависимости от того, сколько в них учеников и по каким программам они обучаются. Новый закон предусматривает, что при финансировании будут учтены уровень и направленность программ. Например, программы для детей с отклонениями в развитии, для детей-сирот. А в отношении сельских школ прямо сказано: их финансирование должно быть выше.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То есть чем более сложная программа…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…тем больше финансирование. Например, если вводится программа, требующая сопровождения детей с отклонением в развитии, бюджет у школы станет больше. Новый закон делает упор на инклюзивное образование детей с ограниченными возможностями здоровья. Это </w:t>
      </w:r>
      <w:r>
        <w:rPr>
          <w:rFonts w:ascii="Verdana" w:hAnsi="Verdana"/>
          <w:color w:val="000000"/>
          <w:sz w:val="18"/>
          <w:szCs w:val="18"/>
        </w:rPr>
        <w:lastRenderedPageBreak/>
        <w:t>не значит, что отменяются специальные общеобразовательные учреждения для таких детей. Но по какой форме будет обучаться их ребенок — в специализированном учреждении или в обычном, — решать родителям.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  — Скажите честно, директор гимназии, лицея, получив новый закон, сможет прийти в роно и сказать: у нас программа более сложная, чем в обычной школе, платите больше!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Норматив финансирования определяется региональными органами власти с учетом вышеназванных правил. Директор школы вправе потребовать финансирования в соответствии с нормативом.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 xml:space="preserve">— А ему скажут: денег нет, если ты такой умный — </w:t>
      </w:r>
      <w:proofErr w:type="gramStart"/>
      <w:r>
        <w:rPr>
          <w:rStyle w:val="a3"/>
          <w:color w:val="000000"/>
          <w:sz w:val="18"/>
          <w:szCs w:val="18"/>
        </w:rPr>
        <w:t>иди</w:t>
      </w:r>
      <w:proofErr w:type="gramEnd"/>
      <w:r>
        <w:rPr>
          <w:rStyle w:val="a3"/>
          <w:color w:val="000000"/>
          <w:sz w:val="18"/>
          <w:szCs w:val="18"/>
        </w:rPr>
        <w:t xml:space="preserve"> собирай с родителей.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Не смогут, закон не позволит. Существует процедура участия общества в принятии ключевых решений. Здесь </w:t>
      </w:r>
      <w:proofErr w:type="gramStart"/>
      <w:r>
        <w:rPr>
          <w:rFonts w:ascii="Verdana" w:hAnsi="Verdana"/>
          <w:color w:val="000000"/>
          <w:sz w:val="18"/>
          <w:szCs w:val="18"/>
        </w:rPr>
        <w:t>мнение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том числе и педагогического сообщества, и родителей нельзя не учитывать.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А еще, что очень важно, закон впервые закрепляет возможность проведения опытно-экспериментальной деятельности в системе образования. Лучший опыт, который возникнет в рамках эксперимента, можно будет отработать и превратить в систему. Действующий закон таких норм не содержит, поэтому зачастую было сложно вводить новое в системе образования.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Про детсады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Сейчас по закону родители должны платить не больше 20% реальной стоимости, в которую обходится содержание малыша в детсаду. А теперь гарантируется только бесплатное обучение, на родителей взвалят плату за то, что дети будут спать в садике, питаться?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По сравнению с существующим порядком новый закон не меняет ничего. И сейчас родители платят за присмотр и уход, а оказание образовательных услуг бесплатно. Для многодетных семей и других льготников существует целая система помощи. Более того, многие регионы имеют еще более низкий порог возмещения родителями платы.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— 20% — и ни копейкой больше?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Как было, так и останется. И еще меньше для многодетных семей. А для детей-сирот — бесплатно.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3"/>
          <w:color w:val="000000"/>
          <w:sz w:val="18"/>
          <w:szCs w:val="18"/>
        </w:rPr>
        <w:t>ПОСЛЕДНИЙ ВОПРОС — Наталья Владимировна, не является ли принятие нового закона просто оправданием того, что снижается государственное финансирование системы образования? Об этом многие пишут...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— Снова мифы, мифы! Откройте бюджеты страны за пять последних лет и бюджет 2013 — 2014 годов. Где вы видите снижение расходов на образование? Каждый год расходы растут. Они вырастут и в следующем году. На сотни миллиардов рублей по сравнению с прошлым годом. В этом </w:t>
      </w:r>
      <w:proofErr w:type="gramStart"/>
      <w:r>
        <w:rPr>
          <w:rFonts w:ascii="Verdana" w:hAnsi="Verdana"/>
          <w:color w:val="000000"/>
          <w:sz w:val="18"/>
          <w:szCs w:val="18"/>
        </w:rPr>
        <w:t>повышении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том числе заложены расходы, связанные с установлением определенного уровня оплаты труда учителей, преподавателей вузов, мастеров производственного обучения. И расходы, связанные с обеспечением доступности дошкольного образования, в виде средств, передаваемых регионам, в том числе и кредиты на строительство новых дошкольных образовательных учреждений. </w:t>
      </w:r>
    </w:p>
    <w:p w:rsidR="0011174F" w:rsidRDefault="0011174F" w:rsidP="0011174F"/>
    <w:p w:rsidR="00F10470" w:rsidRDefault="00F10470">
      <w:bookmarkStart w:id="1" w:name="_GoBack"/>
      <w:bookmarkEnd w:id="1"/>
    </w:p>
    <w:sectPr w:rsidR="00F1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D1"/>
    <w:rsid w:val="0011174F"/>
    <w:rsid w:val="007314AD"/>
    <w:rsid w:val="00B848D1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1174F"/>
    <w:pPr>
      <w:spacing w:line="384" w:lineRule="atLeast"/>
      <w:outlineLvl w:val="1"/>
    </w:pPr>
    <w:rPr>
      <w:rFonts w:ascii="Verdana" w:hAnsi="Verdan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74F"/>
    <w:rPr>
      <w:rFonts w:ascii="Verdana" w:eastAsia="Times New Roman" w:hAnsi="Verdana" w:cs="Times New Roman"/>
      <w:sz w:val="20"/>
      <w:szCs w:val="20"/>
      <w:lang w:eastAsia="ru-RU"/>
    </w:rPr>
  </w:style>
  <w:style w:type="character" w:styleId="a3">
    <w:name w:val="Strong"/>
    <w:basedOn w:val="a0"/>
    <w:qFormat/>
    <w:rsid w:val="0011174F"/>
    <w:rPr>
      <w:b/>
      <w:bCs/>
    </w:rPr>
  </w:style>
  <w:style w:type="character" w:customStyle="1" w:styleId="b-share1">
    <w:name w:val="b-share1"/>
    <w:basedOn w:val="a0"/>
    <w:rsid w:val="0011174F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11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1174F"/>
    <w:pPr>
      <w:spacing w:line="384" w:lineRule="atLeast"/>
      <w:outlineLvl w:val="1"/>
    </w:pPr>
    <w:rPr>
      <w:rFonts w:ascii="Verdana" w:hAnsi="Verdan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74F"/>
    <w:rPr>
      <w:rFonts w:ascii="Verdana" w:eastAsia="Times New Roman" w:hAnsi="Verdana" w:cs="Times New Roman"/>
      <w:sz w:val="20"/>
      <w:szCs w:val="20"/>
      <w:lang w:eastAsia="ru-RU"/>
    </w:rPr>
  </w:style>
  <w:style w:type="character" w:styleId="a3">
    <w:name w:val="Strong"/>
    <w:basedOn w:val="a0"/>
    <w:qFormat/>
    <w:rsid w:val="0011174F"/>
    <w:rPr>
      <w:b/>
      <w:bCs/>
    </w:rPr>
  </w:style>
  <w:style w:type="character" w:customStyle="1" w:styleId="b-share1">
    <w:name w:val="b-share1"/>
    <w:basedOn w:val="a0"/>
    <w:rsid w:val="0011174F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11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twitter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facebook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12" Type="http://schemas.openxmlformats.org/officeDocument/2006/relationships/hyperlink" Target="http://share.yandex.ru/go.xml?service=gplus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vkontakte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11" Type="http://schemas.openxmlformats.org/officeDocument/2006/relationships/hyperlink" Target="http://share.yandex.ru/go.xml?service=lj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5" Type="http://schemas.openxmlformats.org/officeDocument/2006/relationships/hyperlink" Target="http://share.yandex.ru/go.xml?service=yaru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10" Type="http://schemas.openxmlformats.org/officeDocument/2006/relationships/hyperlink" Target="http://share.yandex.ru/go.xml?service=moimir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odnoklassniki&amp;url=http%3A%2F%2Fmononline.ru%2Fnews%2F2012%2F12%2F05%2Fkomsomolskaya-pravda-05122012-novyy-zakon-ob-obrazovanii-pridetsya-li-nam-s-1-yanvarya-platit-za-shkoly-i-detsady.html&amp;title=%D0%9A%D0%BE%D0%BC%D1%81%D0%BE%D0%BC%D0%BE%D0%BB%D1%8C%D1%81%D0%BA%D0%B0%D1%8F%20%D0%BF%D1%80%D0%B0%D0%B2%D0%B4%D0%B0%2C%2005.12.2012%2C%20%D0%9D%D0%BE%D0%B2%D1%8B%D0%B9%20%D0%B7%D0%B0%D0%BA%D0%BE%D0%BD%20%C2%AB%D0%9E%D0%B1%20%D0%BE%D0%B1%D1%80%D0%B0%D0%B7%D0%BE%D0%B2%D0%B0%D0%BD%D0%B8%D0%B8%C2%BB%3A%20%D0%9F%D1%80%D0%B8%D0%B4%D0%B5%D1%82%D1%81%D1%8F%20%D0%BB%D0%B8%20%D0%BD%D0%B0%D0%BC%20%D1%81%201%20%D1%8F%D0%BD%D0%B2%D0%B0%D1%80%D1%8F%20%D0%BF%D0%BB%D0%B0%D1%82%D0%B8%D1%82%D1%8C%20%D0%B7%D0%B0%20%D1%88%D0%BA%D0%BE%D0%BB%D1%8B%20%D0%B8%20%D0%B4%D0%B5%D1%82%D1%81%D0%B0%D0%B4%D1%8B%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2358</Words>
  <Characters>13445</Characters>
  <Application>Microsoft Office Word</Application>
  <DocSecurity>0</DocSecurity>
  <Lines>112</Lines>
  <Paragraphs>31</Paragraphs>
  <ScaleCrop>false</ScaleCrop>
  <Company>SanBuild &amp; SPecialiST RePack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2013-01-23T10:43:00Z</dcterms:created>
  <dcterms:modified xsi:type="dcterms:W3CDTF">2013-01-23T10:43:00Z</dcterms:modified>
</cp:coreProperties>
</file>